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27120315"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rPr>
        <w:t xml:space="preserve">, se sídlem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rPr>
        <w:t xml:space="preserve">, IČO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rPr>
        <w:t xml:space="preserve"> vedeném u </w:t>
      </w:r>
      <w:r w:rsidRPr="36B4BD44">
        <w:rPr>
          <w:rFonts w:asciiTheme="minorHAnsi" w:hAnsiTheme="minorHAnsi" w:cstheme="minorBidi"/>
          <w:b/>
          <w:bCs/>
          <w:sz w:val="20"/>
          <w:szCs w:val="20"/>
          <w:highlight w:val="yellow"/>
        </w:rPr>
        <w:t>[BUDE DOPLNĚNO]</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Pr="36B4BD44">
        <w:rPr>
          <w:rFonts w:asciiTheme="minorHAnsi" w:hAnsiTheme="minorHAnsi" w:cstheme="minorBidi"/>
          <w:b/>
          <w:bCs/>
          <w:sz w:val="20"/>
          <w:szCs w:val="20"/>
          <w:highlight w:val="yellow"/>
        </w:rPr>
        <w:t>[BUDE DOPLNĚNO]</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Pr="36B4BD44">
        <w:rPr>
          <w:rFonts w:asciiTheme="minorHAnsi" w:hAnsiTheme="minorHAnsi" w:cstheme="minorBidi"/>
          <w:b/>
          <w:bCs/>
          <w:sz w:val="20"/>
          <w:szCs w:val="20"/>
          <w:highlight w:val="yellow"/>
        </w:rPr>
        <w:t>[BUDE DOPLNĚNO]</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956B81" w:rsidRPr="36B4BD44">
        <w:rPr>
          <w:rFonts w:asciiTheme="minorHAnsi" w:hAnsiTheme="minorHAnsi" w:cstheme="minorBidi"/>
          <w:b/>
          <w:bCs/>
          <w:sz w:val="20"/>
          <w:szCs w:val="20"/>
          <w:highlight w:val="yellow"/>
        </w:rPr>
        <w:t>[BUDE DOPLNĚNO]</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Pr="36B4BD44">
        <w:rPr>
          <w:rFonts w:asciiTheme="minorHAnsi" w:hAnsiTheme="minorHAnsi" w:cstheme="minorBidi"/>
          <w:b/>
          <w:bCs/>
          <w:sz w:val="20"/>
          <w:szCs w:val="20"/>
          <w:highlight w:val="yellow"/>
        </w:rPr>
        <w:t>[BUDE DOPLNĚNO]</w:t>
      </w:r>
      <w:r w:rsidRPr="36B4BD44">
        <w:rPr>
          <w:rFonts w:asciiTheme="minorHAnsi" w:hAnsiTheme="minorHAnsi" w:cstheme="minorBidi"/>
          <w:sz w:val="20"/>
          <w:szCs w:val="20"/>
          <w:lang w:val="cs-CZ"/>
        </w:rPr>
        <w:t xml:space="preserve">. </w:t>
      </w:r>
    </w:p>
    <w:p w14:paraId="4A2E6AA4" w14:textId="77777777"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Pr="36B4BD44">
        <w:rPr>
          <w:rFonts w:asciiTheme="minorHAnsi" w:hAnsiTheme="minorHAnsi" w:cstheme="minorBidi"/>
          <w:b/>
          <w:bCs/>
          <w:sz w:val="20"/>
          <w:szCs w:val="20"/>
          <w:highlight w:val="yellow"/>
        </w:rPr>
        <w:t>[BUDE DOPLNĚNO]</w:t>
      </w:r>
      <w:r w:rsidRPr="36B4BD44">
        <w:rPr>
          <w:rFonts w:asciiTheme="minorHAnsi" w:hAnsiTheme="minorHAnsi" w:cstheme="minorBidi"/>
          <w:b/>
          <w:bCs/>
          <w:sz w:val="20"/>
          <w:szCs w:val="20"/>
        </w:rPr>
        <w:t>.</w:t>
      </w:r>
      <w:commentRangeStart w:id="2"/>
      <w:commentRangeEnd w:id="2"/>
      <w:r>
        <w:commentReference w:id="2"/>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3"/>
      <w:r w:rsidRPr="000838D0">
        <w:rPr>
          <w:rFonts w:asciiTheme="minorHAnsi" w:hAnsiTheme="minorHAnsi" w:cstheme="minorHAnsi"/>
          <w:sz w:val="20"/>
          <w:szCs w:val="20"/>
        </w:rPr>
        <w:t>webové</w:t>
      </w:r>
      <w:commentRangeEnd w:id="3"/>
      <w:r w:rsidRPr="000838D0">
        <w:rPr>
          <w:rStyle w:val="Odkaznakoment"/>
          <w:rFonts w:asciiTheme="minorHAnsi" w:hAnsiTheme="minorHAnsi" w:cstheme="minorHAnsi"/>
          <w:sz w:val="20"/>
          <w:szCs w:val="20"/>
        </w:rPr>
        <w:commentReference w:id="3"/>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4"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5"/>
      <w:r w:rsidRPr="000838D0">
        <w:rPr>
          <w:rFonts w:asciiTheme="minorHAnsi" w:hAnsiTheme="minorHAnsi" w:cstheme="minorHAnsi"/>
          <w:sz w:val="20"/>
          <w:szCs w:val="20"/>
        </w:rPr>
        <w:t>pouze</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6"/>
      <w:r w:rsidRPr="000838D0">
        <w:rPr>
          <w:rFonts w:asciiTheme="minorHAnsi" w:hAnsiTheme="minorHAnsi" w:cstheme="minorHAnsi"/>
          <w:sz w:val="20"/>
          <w:szCs w:val="20"/>
        </w:rPr>
        <w:t>tlačítkem</w:t>
      </w:r>
      <w:commentRangeEnd w:id="6"/>
      <w:r w:rsidRPr="000838D0">
        <w:rPr>
          <w:rStyle w:val="Odkaznakoment"/>
          <w:rFonts w:asciiTheme="minorHAnsi" w:hAnsiTheme="minorHAnsi" w:cstheme="minorHAnsi"/>
          <w:sz w:val="20"/>
          <w:szCs w:val="20"/>
        </w:rPr>
        <w:commentReference w:id="6"/>
      </w:r>
      <w:r w:rsidRPr="000838D0">
        <w:rPr>
          <w:rFonts w:asciiTheme="minorHAnsi" w:hAnsiTheme="minorHAnsi" w:cstheme="minorHAnsi"/>
          <w:sz w:val="20"/>
          <w:szCs w:val="20"/>
        </w:rPr>
        <w:t xml:space="preserve"> </w:t>
      </w:r>
      <w:r w:rsidRPr="000838D0">
        <w:rPr>
          <w:rFonts w:asciiTheme="minorHAnsi" w:hAnsiTheme="minorHAnsi" w:cstheme="minorHAnsi"/>
          <w:sz w:val="20"/>
          <w:szCs w:val="20"/>
          <w:highlight w:val="yellow"/>
        </w:rPr>
        <w:t>„Přidat do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7"/>
      <w:r w:rsidRPr="000838D0">
        <w:rPr>
          <w:rFonts w:asciiTheme="minorHAnsi" w:hAnsiTheme="minorHAnsi" w:cstheme="minorHAnsi"/>
          <w:sz w:val="20"/>
          <w:szCs w:val="20"/>
        </w:rPr>
        <w:t>„</w:t>
      </w:r>
      <w:commentRangeEnd w:id="7"/>
      <w:r w:rsidRPr="000838D0">
        <w:rPr>
          <w:rStyle w:val="Odkaznakoment"/>
          <w:rFonts w:asciiTheme="minorHAnsi" w:hAnsiTheme="minorHAnsi" w:cstheme="minorHAnsi"/>
          <w:sz w:val="20"/>
          <w:szCs w:val="20"/>
        </w:rPr>
        <w:commentReference w:id="7"/>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8"/>
      <w:r w:rsidRPr="000838D0">
        <w:rPr>
          <w:rFonts w:asciiTheme="minorHAnsi" w:hAnsiTheme="minorHAnsi" w:cstheme="minorHAnsi"/>
          <w:sz w:val="20"/>
          <w:szCs w:val="20"/>
          <w:highlight w:val="yellow"/>
        </w:rPr>
        <w:t>K </w:t>
      </w:r>
      <w:commentRangeEnd w:id="8"/>
      <w:r w:rsidRPr="000838D0">
        <w:rPr>
          <w:rStyle w:val="Odkaznakoment"/>
          <w:rFonts w:asciiTheme="minorHAnsi" w:hAnsiTheme="minorHAnsi" w:cstheme="minorHAnsi"/>
          <w:sz w:val="20"/>
          <w:szCs w:val="20"/>
        </w:rPr>
        <w:commentReference w:id="8"/>
      </w:r>
      <w:r w:rsidRPr="000838D0">
        <w:rPr>
          <w:rFonts w:asciiTheme="minorHAnsi" w:hAnsiTheme="minorHAnsi" w:cstheme="minorHAnsi"/>
          <w:sz w:val="20"/>
          <w:szCs w:val="20"/>
          <w:highlight w:val="yellow"/>
        </w:rPr>
        <w:t xml:space="preserve">potvrzení a souhlasu </w:t>
      </w:r>
      <w:proofErr w:type="gramStart"/>
      <w:r w:rsidRPr="000838D0">
        <w:rPr>
          <w:rFonts w:asciiTheme="minorHAnsi" w:hAnsiTheme="minorHAnsi" w:cstheme="minorHAnsi"/>
          <w:sz w:val="20"/>
          <w:szCs w:val="20"/>
          <w:highlight w:val="yellow"/>
        </w:rPr>
        <w:t>slouží</w:t>
      </w:r>
      <w:proofErr w:type="gramEnd"/>
      <w:r w:rsidRPr="000838D0">
        <w:rPr>
          <w:rFonts w:asciiTheme="minorHAnsi" w:hAnsiTheme="minorHAnsi" w:cstheme="minorHAnsi"/>
          <w:sz w:val="20"/>
          <w:szCs w:val="20"/>
          <w:highlight w:val="yellow"/>
        </w:rPr>
        <w:t xml:space="preserve"> zatrhávací políčko</w:t>
      </w:r>
      <w:r w:rsidRPr="000838D0">
        <w:rPr>
          <w:rFonts w:asciiTheme="minorHAnsi" w:hAnsiTheme="minorHAnsi" w:cstheme="minorHAnsi"/>
          <w:sz w:val="20"/>
          <w:szCs w:val="20"/>
        </w:rPr>
        <w:t>. Po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commentRangeStart w:id="9"/>
      <w:commentRangeEnd w:id="9"/>
      <w:r w:rsidRPr="000838D0">
        <w:rPr>
          <w:rStyle w:val="Odkaznakoment"/>
          <w:rFonts w:asciiTheme="minorHAnsi" w:hAnsiTheme="minorHAnsi" w:cstheme="minorHAnsi"/>
          <w:sz w:val="20"/>
          <w:szCs w:val="20"/>
        </w:rPr>
        <w:commentReference w:id="9"/>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 xml:space="preserve">případě, že máte zřízen </w:t>
      </w:r>
      <w:r w:rsidRPr="000838D0">
        <w:rPr>
          <w:rFonts w:asciiTheme="minorHAnsi" w:hAnsiTheme="minorHAnsi" w:cstheme="minorHAnsi"/>
          <w:sz w:val="20"/>
          <w:szCs w:val="20"/>
          <w:highlight w:val="yellow"/>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4"/>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1"/>
      <w:r w:rsidRPr="000838D0">
        <w:rPr>
          <w:rFonts w:asciiTheme="minorHAnsi" w:hAnsiTheme="minorHAnsi" w:cstheme="minorHAnsi"/>
          <w:sz w:val="20"/>
          <w:szCs w:val="20"/>
        </w:rPr>
        <w:t>V </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Uživatelský</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77777777"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Pr="000838D0">
        <w:rPr>
          <w:rFonts w:asciiTheme="minorHAnsi" w:hAnsiTheme="minorHAnsi" w:cstheme="minorHAnsi"/>
          <w:b/>
          <w:bCs/>
          <w:sz w:val="20"/>
          <w:szCs w:val="20"/>
          <w:highlight w:val="yellow"/>
        </w:rPr>
        <w:t>[BUDE DOPLNĚNO]</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3"/>
      <w:r w:rsidRPr="000838D0">
        <w:rPr>
          <w:rFonts w:asciiTheme="minorHAnsi" w:hAnsiTheme="minorHAnsi" w:cstheme="minorHAnsi"/>
          <w:b/>
          <w:bCs/>
          <w:caps/>
          <w:sz w:val="20"/>
          <w:szCs w:val="20"/>
        </w:rPr>
        <w:t>CENOVÉ</w:t>
      </w:r>
      <w:commentRangeEnd w:id="13"/>
      <w:r w:rsidRPr="000838D0">
        <w:rPr>
          <w:rStyle w:val="Odkaznakoment"/>
          <w:rFonts w:asciiTheme="minorHAnsi" w:hAnsiTheme="minorHAnsi" w:cstheme="minorHAnsi"/>
          <w:sz w:val="20"/>
          <w:szCs w:val="20"/>
        </w:rPr>
        <w:commentReference w:id="13"/>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4"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5"/>
      <w:r w:rsidRPr="000838D0">
        <w:rPr>
          <w:rFonts w:asciiTheme="minorHAnsi" w:hAnsiTheme="minorHAnsi" w:cstheme="minorHAnsi"/>
          <w:sz w:val="20"/>
          <w:szCs w:val="20"/>
        </w:rPr>
        <w:t>následujícími</w:t>
      </w:r>
      <w:commentRangeEnd w:id="15"/>
      <w:r w:rsidRPr="000838D0">
        <w:rPr>
          <w:rStyle w:val="Odkaznakoment"/>
          <w:rFonts w:asciiTheme="minorHAnsi" w:hAnsiTheme="minorHAnsi" w:cstheme="minorHAnsi"/>
          <w:sz w:val="20"/>
          <w:szCs w:val="20"/>
        </w:rPr>
        <w:commentReference w:id="15"/>
      </w:r>
      <w:r w:rsidRPr="000838D0">
        <w:rPr>
          <w:rFonts w:asciiTheme="minorHAnsi" w:hAnsiTheme="minorHAnsi" w:cstheme="minorHAnsi"/>
          <w:sz w:val="20"/>
          <w:szCs w:val="20"/>
        </w:rPr>
        <w:t xml:space="preserve"> způsoby:</w:t>
      </w:r>
      <w:bookmarkStart w:id="16" w:name="_Ref22633616"/>
      <w:bookmarkEnd w:id="14"/>
    </w:p>
    <w:p w14:paraId="6BB8C225"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Pr="000838D0">
        <w:rPr>
          <w:rFonts w:asciiTheme="minorHAnsi" w:hAnsiTheme="minorHAnsi" w:cstheme="minorHAnsi"/>
          <w:b/>
          <w:bCs/>
          <w:sz w:val="20"/>
          <w:szCs w:val="20"/>
          <w:highlight w:val="yellow"/>
        </w:rPr>
        <w:t>[BUDE DOPLNĚNO]</w:t>
      </w:r>
    </w:p>
    <w:p w14:paraId="29FD053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r w:rsidRPr="000838D0">
        <w:rPr>
          <w:rFonts w:asciiTheme="minorHAnsi" w:hAnsiTheme="minorHAnsi" w:cstheme="minorHAnsi"/>
          <w:b/>
          <w:bCs/>
          <w:sz w:val="20"/>
          <w:szCs w:val="20"/>
          <w:highlight w:val="yellow"/>
        </w:rPr>
        <w:t>[BUDE DOPLNĚNO]</w:t>
      </w:r>
      <w:r w:rsidRPr="000838D0">
        <w:rPr>
          <w:rFonts w:asciiTheme="minorHAnsi" w:hAnsiTheme="minorHAnsi" w:cstheme="minorHAnsi"/>
          <w:bCs/>
          <w:sz w:val="20"/>
          <w:szCs w:val="20"/>
        </w:rPr>
        <w:t xml:space="preserve">, přičemž platba se řídí podmínkami této platební brány, které jsou dostupné na adrese: </w:t>
      </w:r>
      <w:r w:rsidRPr="000838D0">
        <w:rPr>
          <w:rFonts w:asciiTheme="minorHAnsi" w:hAnsiTheme="minorHAnsi" w:cstheme="minorHAnsi"/>
          <w:b/>
          <w:bCs/>
          <w:sz w:val="20"/>
          <w:szCs w:val="20"/>
          <w:highlight w:val="yellow"/>
        </w:rPr>
        <w:t>[BUDE DOPLNĚNO]</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Pr="000838D0">
        <w:rPr>
          <w:rFonts w:asciiTheme="minorHAnsi" w:hAnsiTheme="minorHAnsi" w:cstheme="minorHAnsi"/>
          <w:b/>
          <w:bCs/>
          <w:sz w:val="20"/>
          <w:szCs w:val="20"/>
          <w:highlight w:val="yellow"/>
        </w:rPr>
        <w:t>[BUDE DOPLNĚNO]</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6"/>
      <w:r w:rsidRPr="009D50C6">
        <w:rPr>
          <w:rFonts w:asciiTheme="minorHAnsi" w:hAnsiTheme="minorHAnsi" w:cstheme="minorHAnsi"/>
          <w:sz w:val="20"/>
          <w:szCs w:val="20"/>
        </w:rPr>
        <w:t xml:space="preserve"> Faktura bude též fyzicky přiložena ke Zboží a dostupná v Uživatelském úču.</w:t>
      </w:r>
      <w:commentRangeStart w:id="17"/>
      <w:commentRangeEnd w:id="17"/>
      <w:r w:rsidR="000838D0" w:rsidRPr="009D50C6">
        <w:rPr>
          <w:rFonts w:asciiTheme="minorHAnsi" w:hAnsiTheme="minorHAnsi" w:cstheme="minorHAnsi"/>
          <w:sz w:val="20"/>
          <w:szCs w:val="20"/>
        </w:rPr>
        <w:commentReference w:id="17"/>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8"/>
      <w:r w:rsidRPr="000838D0">
        <w:rPr>
          <w:rFonts w:asciiTheme="minorHAnsi" w:hAnsiTheme="minorHAnsi" w:cstheme="minorHAnsi"/>
          <w:b/>
          <w:bCs/>
          <w:caps/>
          <w:sz w:val="20"/>
          <w:szCs w:val="20"/>
        </w:rPr>
        <w:t>DORUČENÍ</w:t>
      </w:r>
      <w:commentRangeEnd w:id="18"/>
      <w:r w:rsidRPr="000838D0">
        <w:rPr>
          <w:rStyle w:val="Odkaznakoment"/>
          <w:rFonts w:asciiTheme="minorHAnsi" w:hAnsiTheme="minorHAnsi" w:cstheme="minorHAnsi"/>
          <w:sz w:val="20"/>
          <w:szCs w:val="20"/>
        </w:rPr>
        <w:commentReference w:id="18"/>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7242539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9"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9D50C6" w:rsidRPr="000838D0">
        <w:rPr>
          <w:rFonts w:asciiTheme="minorHAnsi" w:hAnsiTheme="minorHAnsi" w:cstheme="minorHAnsi"/>
          <w:b/>
          <w:bCs/>
          <w:sz w:val="20"/>
          <w:szCs w:val="20"/>
          <w:highlight w:val="yellow"/>
        </w:rPr>
        <w:t>[BUDE DOPLNĚNO]</w:t>
      </w:r>
      <w:r w:rsidR="009D50C6">
        <w:rPr>
          <w:rFonts w:asciiTheme="minorHAnsi" w:hAnsiTheme="minorHAnsi" w:cstheme="minorHAnsi"/>
          <w:b/>
          <w:bCs/>
          <w:sz w:val="20"/>
          <w:szCs w:val="20"/>
        </w:rPr>
        <w:t xml:space="preserve"> </w:t>
      </w:r>
      <w:commentRangeStart w:id="20"/>
      <w:commentRangeEnd w:id="20"/>
      <w:r w:rsidR="000110AE" w:rsidRPr="009D50C6">
        <w:rPr>
          <w:rFonts w:asciiTheme="minorHAnsi" w:hAnsiTheme="minorHAnsi" w:cstheme="minorHAnsi"/>
          <w:sz w:val="20"/>
          <w:szCs w:val="20"/>
        </w:rPr>
        <w:commentReference w:id="20"/>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21"/>
      <w:r w:rsidRPr="000838D0">
        <w:rPr>
          <w:rFonts w:asciiTheme="minorHAnsi" w:hAnsiTheme="minorHAnsi" w:cstheme="minorHAnsi"/>
          <w:sz w:val="20"/>
          <w:szCs w:val="20"/>
        </w:rPr>
        <w:t>následujících</w:t>
      </w:r>
      <w:commentRangeEnd w:id="21"/>
      <w:r w:rsidRPr="000838D0">
        <w:rPr>
          <w:rStyle w:val="Odkaznakoment"/>
          <w:rFonts w:asciiTheme="minorHAnsi" w:hAnsiTheme="minorHAnsi" w:cstheme="minorHAnsi"/>
          <w:sz w:val="20"/>
          <w:szCs w:val="20"/>
        </w:rPr>
        <w:commentReference w:id="21"/>
      </w:r>
      <w:r w:rsidRPr="000838D0">
        <w:rPr>
          <w:rFonts w:asciiTheme="minorHAnsi" w:hAnsiTheme="minorHAnsi" w:cstheme="minorHAnsi"/>
          <w:sz w:val="20"/>
          <w:szCs w:val="20"/>
        </w:rPr>
        <w:t xml:space="preserve"> možností:</w:t>
      </w:r>
      <w:bookmarkEnd w:id="19"/>
    </w:p>
    <w:p w14:paraId="5BF291C2" w14:textId="77777777"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commentRangeStart w:id="22"/>
      <w:r w:rsidRPr="000838D0">
        <w:rPr>
          <w:rFonts w:asciiTheme="minorHAnsi" w:hAnsiTheme="minorHAnsi" w:cstheme="minorHAnsi"/>
          <w:sz w:val="20"/>
          <w:szCs w:val="20"/>
          <w:highlight w:val="yellow"/>
        </w:rPr>
        <w:t>uvedené</w:t>
      </w:r>
      <w:commentRangeEnd w:id="22"/>
      <w:r w:rsidRPr="000838D0">
        <w:rPr>
          <w:rStyle w:val="Odkaznakoment"/>
          <w:rFonts w:asciiTheme="minorHAnsi" w:hAnsiTheme="minorHAnsi" w:cstheme="minorHAnsi"/>
          <w:sz w:val="20"/>
          <w:szCs w:val="20"/>
        </w:rPr>
        <w:commentReference w:id="22"/>
      </w:r>
      <w:r w:rsidRPr="000838D0">
        <w:rPr>
          <w:rFonts w:asciiTheme="minorHAnsi" w:hAnsiTheme="minorHAnsi" w:cstheme="minorHAnsi"/>
          <w:sz w:val="20"/>
          <w:szCs w:val="20"/>
          <w:highlight w:val="yellow"/>
        </w:rPr>
        <w:t xml:space="preserve"> v seznamu provozoven</w:t>
      </w:r>
      <w:r w:rsidRPr="000838D0">
        <w:rPr>
          <w:rFonts w:asciiTheme="minorHAnsi" w:hAnsiTheme="minorHAnsi" w:cstheme="minorHAnsi"/>
          <w:sz w:val="20"/>
          <w:szCs w:val="20"/>
        </w:rPr>
        <w:t>;</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0838D0">
        <w:rPr>
          <w:rFonts w:asciiTheme="minorHAnsi" w:hAnsiTheme="minorHAnsi" w:cstheme="minorHAnsi"/>
          <w:bCs/>
          <w:sz w:val="20"/>
          <w:szCs w:val="20"/>
          <w:highlight w:val="yellow"/>
        </w:rPr>
        <w:t>Zásilkovna, Uloženka</w:t>
      </w:r>
      <w:r w:rsidRPr="000838D0">
        <w:rPr>
          <w:rFonts w:asciiTheme="minorHAnsi" w:hAnsiTheme="minorHAnsi" w:cstheme="minorHAnsi"/>
          <w:bCs/>
          <w:sz w:val="20"/>
          <w:szCs w:val="20"/>
        </w:rPr>
        <w:t>;</w:t>
      </w:r>
    </w:p>
    <w:p w14:paraId="2A776C18"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0838D0">
        <w:rPr>
          <w:rFonts w:asciiTheme="minorHAnsi" w:hAnsiTheme="minorHAnsi" w:cstheme="minorHAnsi"/>
          <w:bCs/>
          <w:sz w:val="20"/>
          <w:szCs w:val="20"/>
          <w:highlight w:val="yellow"/>
        </w:rPr>
        <w:t>Česká pošta, PPL CZ, DHL, Zásilkovna</w:t>
      </w:r>
      <w:r w:rsidRPr="000838D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23"/>
      <w:r w:rsidRPr="000838D0">
        <w:rPr>
          <w:rFonts w:asciiTheme="minorHAnsi" w:hAnsiTheme="minorHAnsi" w:cstheme="minorHAnsi"/>
          <w:sz w:val="20"/>
          <w:szCs w:val="20"/>
        </w:rPr>
        <w:t>České</w:t>
      </w:r>
      <w:commentRangeEnd w:id="23"/>
      <w:r w:rsidRPr="000838D0">
        <w:rPr>
          <w:rStyle w:val="Odkaznakoment"/>
          <w:rFonts w:asciiTheme="minorHAnsi" w:hAnsiTheme="minorHAnsi" w:cstheme="minorHAnsi"/>
          <w:sz w:val="20"/>
          <w:szCs w:val="20"/>
        </w:rPr>
        <w:commentReference w:id="23"/>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4"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24"/>
      <w:r w:rsidRPr="000838D0">
        <w:rPr>
          <w:rFonts w:asciiTheme="minorHAnsi" w:hAnsiTheme="minorHAnsi" w:cstheme="minorHAnsi"/>
          <w:bCs/>
          <w:sz w:val="20"/>
          <w:szCs w:val="20"/>
        </w:rPr>
        <w:t xml:space="preserve"> </w:t>
      </w:r>
    </w:p>
    <w:p w14:paraId="7EF2035C" w14:textId="208A7A02"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6704"/>
      <w:bookmarkStart w:id="2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commentRangeStart w:id="27"/>
      <w:commentRangeEnd w:id="27"/>
      <w:r w:rsidR="00E51B64" w:rsidRPr="009D50C6">
        <w:rPr>
          <w:rFonts w:asciiTheme="minorHAnsi" w:hAnsiTheme="minorHAnsi" w:cstheme="minorHAnsi"/>
          <w:sz w:val="20"/>
          <w:szCs w:val="20"/>
        </w:rPr>
        <w:commentReference w:id="27"/>
      </w:r>
      <w:r w:rsidR="00E51B64" w:rsidRPr="000838D0">
        <w:rPr>
          <w:rFonts w:asciiTheme="minorHAnsi" w:hAnsiTheme="minorHAnsi" w:cstheme="minorHAnsi"/>
          <w:b/>
          <w:bCs/>
          <w:sz w:val="20"/>
          <w:szCs w:val="20"/>
          <w:highlight w:val="yellow"/>
        </w:rPr>
        <w:t>[BUDE DOPLNĚNO]</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8" w:name="_Ref20486705"/>
      <w:bookmarkEnd w:id="2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28"/>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9"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9"/>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6"/>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30"/>
      <w:r w:rsidRPr="000838D0">
        <w:rPr>
          <w:rFonts w:asciiTheme="minorHAnsi" w:hAnsiTheme="minorHAnsi" w:cstheme="minorHAnsi"/>
          <w:b/>
          <w:bCs/>
          <w:caps/>
          <w:sz w:val="20"/>
          <w:szCs w:val="20"/>
        </w:rPr>
        <w:t>PRÁVA</w:t>
      </w:r>
      <w:commentRangeEnd w:id="30"/>
      <w:r w:rsidRPr="000838D0">
        <w:rPr>
          <w:rStyle w:val="Odkaznakoment"/>
          <w:rFonts w:asciiTheme="minorHAnsi" w:hAnsiTheme="minorHAnsi" w:cstheme="minorHAnsi"/>
          <w:sz w:val="20"/>
          <w:szCs w:val="20"/>
        </w:rPr>
        <w:commentReference w:id="30"/>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1" w:name="_Ref20487300"/>
      <w:bookmarkStart w:id="32"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31"/>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165E5598"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7050AC">
        <w:rPr>
          <w:rFonts w:asciiTheme="minorHAnsi" w:hAnsiTheme="minorHAnsi" w:cstheme="minorBidi"/>
          <w:sz w:val="20"/>
          <w:szCs w:val="20"/>
        </w:rPr>
        <w:t xml:space="preserve">, případně osobně na adrese </w:t>
      </w:r>
      <w:r w:rsidR="007050AC" w:rsidRPr="000838D0">
        <w:rPr>
          <w:rFonts w:asciiTheme="minorHAnsi" w:hAnsiTheme="minorHAnsi" w:cstheme="minorHAnsi"/>
          <w:b/>
          <w:bCs/>
          <w:sz w:val="20"/>
          <w:szCs w:val="20"/>
          <w:highlight w:val="yellow"/>
        </w:rPr>
        <w:t>[BUDE DOPLNĚNO]</w:t>
      </w:r>
      <w:r w:rsidRPr="65D8E472">
        <w:rPr>
          <w:rFonts w:asciiTheme="minorHAnsi" w:hAnsiTheme="minorHAnsi" w:cstheme="minorBidi"/>
          <w:sz w:val="20"/>
          <w:szCs w:val="20"/>
        </w:rPr>
        <w:t xml:space="preserve">. Pro reklamaci můžete využít také vzorový formulář poskytovaný z Naší strany, který </w:t>
      </w:r>
      <w:proofErr w:type="gramStart"/>
      <w:r w:rsidRPr="65D8E472">
        <w:rPr>
          <w:rFonts w:asciiTheme="minorHAnsi" w:hAnsiTheme="minorHAnsi" w:cstheme="minorBidi"/>
          <w:sz w:val="20"/>
          <w:szCs w:val="20"/>
          <w:highlight w:val="yellow"/>
        </w:rPr>
        <w:t>tvoří</w:t>
      </w:r>
      <w:proofErr w:type="gramEnd"/>
      <w:r w:rsidRPr="65D8E472">
        <w:rPr>
          <w:rFonts w:asciiTheme="minorHAnsi" w:hAnsiTheme="minorHAnsi" w:cstheme="minorBidi"/>
          <w:sz w:val="20"/>
          <w:szCs w:val="20"/>
          <w:highlight w:val="yellow"/>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3"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3"/>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32"/>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4"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D80840">
        <w:rPr>
          <w:rFonts w:asciiTheme="minorHAnsi" w:hAnsiTheme="minorHAnsi" w:cstheme="minorBidi"/>
          <w:sz w:val="20"/>
          <w:szCs w:val="20"/>
          <w:highlight w:val="yellow"/>
        </w:rPr>
        <w:t>přílohu č. 2 Podmínek</w:t>
      </w:r>
      <w:r w:rsidRPr="00D80840">
        <w:rPr>
          <w:rFonts w:asciiTheme="minorHAnsi" w:hAnsiTheme="minorHAnsi" w:cstheme="minorBidi"/>
          <w:sz w:val="20"/>
          <w:szCs w:val="20"/>
        </w:rPr>
        <w:t>.</w:t>
      </w:r>
      <w:bookmarkEnd w:id="34"/>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324F9CC"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4CCC6168" w:rsidRPr="65D8E472">
        <w:rPr>
          <w:rFonts w:asciiTheme="minorHAnsi" w:hAnsiTheme="minorHAnsi" w:cstheme="minorBidi"/>
          <w:b/>
          <w:bCs/>
          <w:sz w:val="20"/>
          <w:szCs w:val="20"/>
          <w:highlight w:val="yellow"/>
        </w:rPr>
        <w:t>[BUDE DOPLNĚNO]</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2">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4">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commentRangeStart w:id="35"/>
      <w:r w:rsidRPr="65D8E472">
        <w:rPr>
          <w:rFonts w:asciiTheme="minorHAnsi" w:hAnsiTheme="minorHAnsi" w:cstheme="minorBidi"/>
          <w:sz w:val="20"/>
          <w:szCs w:val="20"/>
          <w:highlight w:val="yellow"/>
        </w:rPr>
        <w:t>O</w:t>
      </w:r>
      <w:commentRangeEnd w:id="35"/>
      <w:r w:rsidR="000838D0">
        <w:commentReference w:id="35"/>
      </w:r>
      <w:r w:rsidRPr="65D8E472">
        <w:rPr>
          <w:rFonts w:asciiTheme="minorHAnsi" w:hAnsiTheme="minorHAnsi" w:cstheme="minorBidi"/>
          <w:sz w:val="20"/>
          <w:szCs w:val="20"/>
          <w:highlight w:val="yellow"/>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65D8E472">
        <w:rPr>
          <w:rFonts w:asciiTheme="minorHAnsi" w:hAnsiTheme="minorHAnsi" w:cstheme="minorBidi"/>
          <w:sz w:val="20"/>
          <w:szCs w:val="20"/>
          <w:highlight w:val="yellow"/>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7777777"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Pr="65D8E472">
        <w:rPr>
          <w:rFonts w:asciiTheme="minorHAnsi" w:hAnsiTheme="minorHAnsi" w:cstheme="minorBidi"/>
          <w:b/>
          <w:bCs/>
          <w:sz w:val="20"/>
          <w:szCs w:val="20"/>
          <w:highlight w:val="yellow"/>
        </w:rPr>
        <w:t>[BUDE DOPLNĚNO]</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CD4A8D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4CCC6168"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1:00Z" w:initials="SA">
    <w:p w14:paraId="219C1D40" w14:textId="77777777" w:rsidR="000838D0" w:rsidRDefault="000838D0" w:rsidP="000838D0">
      <w:pPr>
        <w:pStyle w:val="Textkomente"/>
      </w:pPr>
      <w:r>
        <w:t xml:space="preserve">Sem si doplňte odkaz na zásady ochrany osobních údajů na Vašem webu. Doporučujeme je mít jako samostatný dokument, neměly by být součástí VOP. Při vytváření zásad ochrany osobních údajů můžete využít i náš vzorový dokument, který najdete zde: </w:t>
      </w:r>
      <w:hyperlink r:id="rId1">
        <w:r w:rsidRPr="5538EC32">
          <w:rPr>
            <w:rStyle w:val="Hypertextovodkaz"/>
          </w:rPr>
          <w:t>https://www.shoptet.cz/univerzalni-podminky-ochrany-osobnich-udaju/</w:t>
        </w:r>
      </w:hyperlink>
      <w:r>
        <w:t xml:space="preserve"> </w:t>
      </w:r>
      <w:r>
        <w:rPr>
          <w:rStyle w:val="Odkaznakoment"/>
        </w:rPr>
        <w:annotationRef/>
      </w:r>
    </w:p>
  </w:comment>
  <w:comment w:id="3"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5"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6"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7"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8"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9"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10"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1"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2"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3"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5"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7"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8"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20"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21"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2" w:author="Shoptet, a.s." w:date="2021-06-07T10:29:00Z" w:initials="SA">
    <w:p w14:paraId="7A7FE618" w14:textId="77777777" w:rsidR="000838D0" w:rsidRDefault="000838D0" w:rsidP="000838D0">
      <w:pPr>
        <w:pStyle w:val="Textkomente"/>
      </w:pPr>
      <w:r>
        <w:t>Pokud máte provozoven více, vypište je do seznamu nebo vložte dokument s jejich výpisem.</w:t>
      </w:r>
      <w:r>
        <w:rPr>
          <w:rStyle w:val="Odkaznakoment"/>
        </w:rPr>
        <w:annotationRef/>
      </w:r>
    </w:p>
  </w:comment>
  <w:comment w:id="23"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7" w:author="Shoptet, a.s." w:date="2021-06-07T10:27:00Z" w:initials="SA">
    <w:p w14:paraId="1F3B9899" w14:textId="77777777" w:rsidR="00E51B64" w:rsidRDefault="00E51B64" w:rsidP="006D1FAD">
      <w:r>
        <w:rPr>
          <w:sz w:val="20"/>
          <w:szCs w:val="20"/>
        </w:rPr>
        <w:t>Pokud výši úplaty neupřesníte, uplatní se výše obvyklá.</w:t>
      </w:r>
    </w:p>
  </w:comment>
  <w:comment w:id="30"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 w:id="35" w:author="Shoptet, a.s." w:date="2021-06-07T10:32:00Z" w:initials="SA">
    <w:p w14:paraId="664F602A" w14:textId="77777777" w:rsidR="000838D0" w:rsidRDefault="000838D0" w:rsidP="000838D0">
      <w:pPr>
        <w:pStyle w:val="Textkomente"/>
      </w:pPr>
      <w:r>
        <w:t>Pokud nebudete aktivně informovat uživatele s Uživatelským účtem, můžete tuto část smazat.</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A44C8"/>
    <w:rsid w:val="007050AC"/>
    <w:rsid w:val="00811333"/>
    <w:rsid w:val="00956B81"/>
    <w:rsid w:val="009D50C6"/>
    <w:rsid w:val="00AB0CC7"/>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hoptet.cz/univerzalni-podminky-ochrany-osobnich-udaj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consumers/o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3964</Words>
  <Characters>23392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Laura Hospodková</cp:lastModifiedBy>
  <cp:revision>2</cp:revision>
  <dcterms:created xsi:type="dcterms:W3CDTF">2023-05-23T09:16:00Z</dcterms:created>
  <dcterms:modified xsi:type="dcterms:W3CDTF">2023-05-23T09:16:00Z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